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1F8D2FAA" w14:textId="77777777" w:rsidR="001C5065" w:rsidRPr="00C12954" w:rsidRDefault="001C5065" w:rsidP="001C5065">
      <w:pPr>
        <w:rPr>
          <w:b/>
          <w:sz w:val="28"/>
          <w:szCs w:val="28"/>
        </w:rPr>
      </w:pPr>
    </w:p>
    <w:p w14:paraId="127EDD34" w14:textId="5F3DAAAA" w:rsidR="001C5065" w:rsidRPr="00C12954" w:rsidRDefault="001C5065" w:rsidP="001C5065">
      <w:pPr>
        <w:rPr>
          <w:rFonts w:ascii="Rogliano" w:hAnsi="Rogliano"/>
          <w:b/>
          <w:sz w:val="28"/>
          <w:szCs w:val="28"/>
        </w:rPr>
      </w:pPr>
    </w:p>
    <w:p w14:paraId="5BC91AC4" w14:textId="77777777" w:rsidR="0015765D" w:rsidRPr="00C12954" w:rsidRDefault="0015765D" w:rsidP="001C5065">
      <w:pPr>
        <w:rPr>
          <w:rFonts w:ascii="Rogliano" w:hAnsi="Rogliano"/>
          <w:b/>
          <w:sz w:val="28"/>
          <w:szCs w:val="28"/>
        </w:rPr>
      </w:pPr>
    </w:p>
    <w:p w14:paraId="7BBB9C54" w14:textId="7EBF2221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3B1047">
        <w:rPr>
          <w:rFonts w:ascii="Arial" w:hAnsi="Arial" w:cs="Arial"/>
          <w:b/>
          <w:sz w:val="28"/>
          <w:szCs w:val="28"/>
        </w:rPr>
        <w:t>Lilly</w:t>
      </w:r>
      <w:r w:rsidR="006D30D3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>(</w:t>
      </w:r>
      <w:r w:rsidR="006D30D3">
        <w:rPr>
          <w:rFonts w:ascii="Arial" w:hAnsi="Arial" w:cs="Arial"/>
          <w:b/>
          <w:sz w:val="28"/>
          <w:szCs w:val="28"/>
        </w:rPr>
        <w:t>ø</w:t>
      </w:r>
      <w:r w:rsidR="003B1047">
        <w:rPr>
          <w:rFonts w:ascii="Arial" w:hAnsi="Arial" w:cs="Arial"/>
          <w:b/>
          <w:sz w:val="28"/>
          <w:szCs w:val="28"/>
        </w:rPr>
        <w:t>42,4</w:t>
      </w:r>
      <w:r w:rsidR="006D30D3">
        <w:rPr>
          <w:rFonts w:ascii="Arial" w:hAnsi="Arial" w:cs="Arial"/>
          <w:b/>
          <w:sz w:val="28"/>
          <w:szCs w:val="28"/>
        </w:rPr>
        <w:t>mm</w:t>
      </w:r>
      <w:r w:rsidRPr="007757DA">
        <w:rPr>
          <w:rFonts w:ascii="Arial" w:hAnsi="Arial" w:cs="Arial"/>
          <w:b/>
          <w:sz w:val="28"/>
          <w:szCs w:val="28"/>
        </w:rPr>
        <w:t xml:space="preserve">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  <w:r w:rsidR="003B1047">
        <w:rPr>
          <w:rFonts w:ascii="Arial" w:hAnsi="Arial" w:cs="Arial"/>
          <w:b/>
          <w:sz w:val="28"/>
          <w:szCs w:val="28"/>
        </w:rPr>
        <w:t xml:space="preserve"> mit Sicken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12C64A6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>/Formrohr mit</w:t>
      </w:r>
      <w:r w:rsidR="003B1047">
        <w:rPr>
          <w:rFonts w:ascii="Arial" w:hAnsi="Arial" w:cs="Arial"/>
          <w:b/>
          <w:iCs/>
          <w:sz w:val="20"/>
          <w:szCs w:val="20"/>
        </w:rPr>
        <w:t xml:space="preserve"> Sicken in der</w:t>
      </w:r>
      <w:r w:rsidR="007757DA">
        <w:rPr>
          <w:rFonts w:ascii="Arial" w:hAnsi="Arial" w:cs="Arial"/>
          <w:b/>
          <w:iCs/>
          <w:sz w:val="20"/>
          <w:szCs w:val="20"/>
        </w:rPr>
        <w:t xml:space="preserve">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6FCF7984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</w:t>
      </w:r>
      <w:r w:rsidR="006D30D3">
        <w:rPr>
          <w:rFonts w:ascii="Arial" w:hAnsi="Arial" w:cs="Arial"/>
          <w:bCs/>
          <w:iCs/>
          <w:sz w:val="20"/>
          <w:szCs w:val="20"/>
        </w:rPr>
        <w:t xml:space="preserve"> ø</w:t>
      </w:r>
      <w:r w:rsidR="003B1047">
        <w:rPr>
          <w:rFonts w:ascii="Arial" w:hAnsi="Arial" w:cs="Arial"/>
          <w:bCs/>
          <w:iCs/>
          <w:sz w:val="20"/>
          <w:szCs w:val="20"/>
        </w:rPr>
        <w:t>42,4</w:t>
      </w:r>
      <w:r w:rsidR="006D30D3">
        <w:rPr>
          <w:rFonts w:ascii="Arial" w:hAnsi="Arial" w:cs="Arial"/>
          <w:bCs/>
          <w:iCs/>
          <w:sz w:val="20"/>
          <w:szCs w:val="20"/>
        </w:rPr>
        <w:t>x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1,5mm, Nut </w:t>
      </w:r>
      <w:r w:rsidR="003B1047">
        <w:rPr>
          <w:rFonts w:ascii="Arial" w:hAnsi="Arial" w:cs="Arial"/>
          <w:bCs/>
          <w:iCs/>
          <w:sz w:val="20"/>
          <w:szCs w:val="20"/>
        </w:rPr>
        <w:t>24</w:t>
      </w:r>
      <w:r w:rsidRPr="0071383E">
        <w:rPr>
          <w:rFonts w:ascii="Arial" w:hAnsi="Arial" w:cs="Arial"/>
          <w:bCs/>
          <w:iCs/>
          <w:sz w:val="20"/>
          <w:szCs w:val="20"/>
        </w:rPr>
        <w:t>x</w:t>
      </w:r>
      <w:r w:rsidR="003B1047">
        <w:rPr>
          <w:rFonts w:ascii="Arial" w:hAnsi="Arial" w:cs="Arial"/>
          <w:bCs/>
          <w:iCs/>
          <w:sz w:val="20"/>
          <w:szCs w:val="20"/>
        </w:rPr>
        <w:t>2</w:t>
      </w:r>
      <w:r w:rsidR="005F1025">
        <w:rPr>
          <w:rFonts w:ascii="Arial" w:hAnsi="Arial" w:cs="Arial"/>
          <w:bCs/>
          <w:iCs/>
          <w:sz w:val="20"/>
          <w:szCs w:val="20"/>
        </w:rPr>
        <w:t>4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  <w:r w:rsidR="003B1047">
        <w:rPr>
          <w:rFonts w:ascii="Arial" w:hAnsi="Arial" w:cs="Arial"/>
          <w:bCs/>
          <w:iCs/>
          <w:sz w:val="20"/>
          <w:szCs w:val="20"/>
        </w:rPr>
        <w:t xml:space="preserve"> mit Sicken zum direkten Einklipsen der Kunststoffabdeckung</w:t>
      </w:r>
    </w:p>
    <w:p w14:paraId="54F571F2" w14:textId="4AB9B922" w:rsidR="0071383E" w:rsidRPr="003C0958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Werkstoff: </w:t>
      </w:r>
      <w:r w:rsidRPr="003C0958">
        <w:rPr>
          <w:rFonts w:ascii="Arial" w:hAnsi="Arial" w:cs="Arial"/>
          <w:bCs/>
          <w:iCs/>
          <w:sz w:val="20"/>
          <w:szCs w:val="20"/>
        </w:rPr>
        <w:t>1.4401/04 (V4A)</w:t>
      </w:r>
    </w:p>
    <w:p w14:paraId="76C8611F" w14:textId="47C99DB3" w:rsidR="0071383E" w:rsidRPr="003C0958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3C0958">
        <w:rPr>
          <w:rFonts w:ascii="Arial" w:hAnsi="Arial" w:cs="Arial"/>
          <w:bCs/>
          <w:iCs/>
          <w:sz w:val="20"/>
          <w:szCs w:val="20"/>
        </w:rPr>
        <w:t xml:space="preserve">Oberfläche: </w:t>
      </w:r>
      <w:r w:rsidR="006D30D3" w:rsidRPr="003C0958">
        <w:rPr>
          <w:rFonts w:ascii="Arial" w:hAnsi="Arial" w:cs="Arial"/>
          <w:bCs/>
          <w:iCs/>
          <w:sz w:val="20"/>
          <w:szCs w:val="20"/>
        </w:rPr>
        <w:t>radial</w:t>
      </w:r>
      <w:r w:rsidRPr="003C0958">
        <w:rPr>
          <w:rFonts w:ascii="Arial" w:hAnsi="Arial" w:cs="Arial"/>
          <w:bCs/>
          <w:iCs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4FDDE365" w:rsid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</w:p>
    <w:p w14:paraId="0E6989CA" w14:textId="77814C52" w:rsidR="00C8353B" w:rsidRPr="0071383E" w:rsidRDefault="00C8353B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Abnahmeprüfzeugnis (Apz.) 3.1 lieferbar.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A4BC4"/>
    <w:rsid w:val="001B1B7C"/>
    <w:rsid w:val="001C5065"/>
    <w:rsid w:val="001F7A4C"/>
    <w:rsid w:val="002475FB"/>
    <w:rsid w:val="00271D69"/>
    <w:rsid w:val="002A1BD9"/>
    <w:rsid w:val="002F42A9"/>
    <w:rsid w:val="00356955"/>
    <w:rsid w:val="003935EB"/>
    <w:rsid w:val="003B1047"/>
    <w:rsid w:val="003C0958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5F1025"/>
    <w:rsid w:val="00633823"/>
    <w:rsid w:val="006932C8"/>
    <w:rsid w:val="006D30D3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B279A9"/>
    <w:rsid w:val="00B52838"/>
    <w:rsid w:val="00B6116F"/>
    <w:rsid w:val="00B82D33"/>
    <w:rsid w:val="00B916DF"/>
    <w:rsid w:val="00BA6811"/>
    <w:rsid w:val="00C12954"/>
    <w:rsid w:val="00C309DC"/>
    <w:rsid w:val="00C335EA"/>
    <w:rsid w:val="00C8353B"/>
    <w:rsid w:val="00CA77D5"/>
    <w:rsid w:val="00CB532B"/>
    <w:rsid w:val="00D1485C"/>
    <w:rsid w:val="00D65011"/>
    <w:rsid w:val="00D76140"/>
    <w:rsid w:val="00DC32ED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3</cp:revision>
  <cp:lastPrinted>2019-11-28T11:27:00Z</cp:lastPrinted>
  <dcterms:created xsi:type="dcterms:W3CDTF">2023-04-03T14:21:00Z</dcterms:created>
  <dcterms:modified xsi:type="dcterms:W3CDTF">2023-04-03T14:26:00Z</dcterms:modified>
</cp:coreProperties>
</file>